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C4692DD" wp14:paraId="3586FB89" wp14:textId="6FB94BB4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33333"/>
          <w:sz w:val="18"/>
          <w:szCs w:val="18"/>
          <w:lang w:val="nl-NL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254"/>
        <w:gridCol w:w="2254"/>
        <w:gridCol w:w="2254"/>
        <w:gridCol w:w="2254"/>
      </w:tblGrid>
      <w:tr w:rsidR="0C4692DD" w:rsidTr="6700953F" w14:paraId="4CB5DE63">
        <w:trPr>
          <w:trHeight w:val="300"/>
        </w:trPr>
        <w:tc>
          <w:tcPr>
            <w:tcW w:w="2254" w:type="dxa"/>
            <w:tcMar/>
          </w:tcPr>
          <w:p w:rsidR="2E22EB19" w:rsidP="6700953F" w:rsidRDefault="2E22EB19" w14:paraId="75410A98" w14:textId="369EE179">
            <w:pPr>
              <w:shd w:val="clear" w:color="auto" w:fill="FFFFFF" w:themeFill="background1"/>
              <w:spacing w:before="0" w:beforeAutospacing="off" w:after="0" w:afterAutospacing="off"/>
              <w:jc w:val="left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</w:pPr>
            <w:r w:rsidRPr="6700953F" w:rsidR="2E22EB19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ICT-Pakket</w:t>
            </w:r>
          </w:p>
          <w:p w:rsidR="2E22EB19" w:rsidP="0C4692DD" w:rsidRDefault="2E22EB19" w14:paraId="13D0EDD2" w14:textId="33CA8269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Inhoud ict pakket bestaat uit een beeldscherm 24 inch met voedingskabel, muis met bekabeling, toetsenbord met bekabeling, hdmi kabel (geen foto aanwezig)</w:t>
            </w:r>
          </w:p>
          <w:p w:rsidR="2E22EB19" w:rsidP="0C4692DD" w:rsidRDefault="2E22EB19" w14:paraId="46126827" w14:textId="149B78F9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Gewicht ongeveer 5 kilo</w:t>
            </w:r>
          </w:p>
          <w:p w:rsidR="2E22EB19" w:rsidP="0C4692DD" w:rsidRDefault="2E22EB19" w14:paraId="1EBC9DBE" w14:textId="168CEBA8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Afmeting verpakking ongeveer 780.0 x 154.0 x 392.0 mm</w:t>
            </w:r>
          </w:p>
          <w:p w:rsidR="0C4692DD" w:rsidP="0C4692DD" w:rsidRDefault="0C4692DD" w14:paraId="43A5CA18" w14:textId="76EAC97C">
            <w:pPr>
              <w:pStyle w:val="Normal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</w:pPr>
          </w:p>
        </w:tc>
        <w:tc>
          <w:tcPr>
            <w:tcW w:w="2254" w:type="dxa"/>
            <w:tcMar/>
          </w:tcPr>
          <w:p w:rsidR="2E22EB19" w:rsidP="6700953F" w:rsidRDefault="2E22EB19" w14:paraId="0E0B067E" w14:textId="504A0D29">
            <w:pPr>
              <w:shd w:val="clear" w:color="auto" w:fill="FFFFFF" w:themeFill="background1"/>
              <w:spacing w:before="0" w:beforeAutospacing="off" w:after="0" w:afterAutospacing="off"/>
              <w:jc w:val="left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</w:pPr>
            <w:r w:rsidRPr="6700953F" w:rsidR="2E22EB19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Aparte verpakking</w:t>
            </w:r>
          </w:p>
          <w:p w:rsidR="2E22EB19" w:rsidP="0C4692DD" w:rsidRDefault="2E22EB19" w14:paraId="7CAB8ABE" w14:textId="583FFEC3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 xml:space="preserve">Bureaulamp-armatuur Clyde, kleur zwart, </w:t>
            </w:r>
          </w:p>
          <w:p w:rsidR="2E22EB19" w:rsidP="0C4692DD" w:rsidRDefault="2E22EB19" w14:paraId="774E0E00" w14:textId="41E70F68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 xml:space="preserve">5.5 LED 350 lumen 3000K, WEL dimbaar </w:t>
            </w:r>
          </w:p>
          <w:p w:rsidR="2E22EB19" w:rsidP="0C4692DD" w:rsidRDefault="2E22EB19" w14:paraId="1D48E4D7" w14:textId="2FAAA44F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 xml:space="preserve">H.407mm L.255mm, snoerlengte 1600mm </w:t>
            </w:r>
          </w:p>
          <w:p w:rsidR="2E22EB19" w:rsidP="0C4692DD" w:rsidRDefault="2E22EB19" w14:paraId="4888D024" w14:textId="1331852A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 xml:space="preserve">incl lichtbron </w:t>
            </w:r>
          </w:p>
          <w:p w:rsidR="2E22EB19" w:rsidP="0C4692DD" w:rsidRDefault="2E22EB19" w14:paraId="60300A0D" w14:textId="5A385040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Gewicht 1.9 kilo</w:t>
            </w:r>
          </w:p>
          <w:p w:rsidR="0C4692DD" w:rsidP="0C4692DD" w:rsidRDefault="0C4692DD" w14:paraId="6DE04C04" w14:textId="7789575E">
            <w:pPr>
              <w:pStyle w:val="Normal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</w:pPr>
          </w:p>
        </w:tc>
        <w:tc>
          <w:tcPr>
            <w:tcW w:w="2254" w:type="dxa"/>
            <w:tcMar/>
          </w:tcPr>
          <w:p w:rsidR="2E22EB19" w:rsidP="6700953F" w:rsidRDefault="2E22EB19" w14:paraId="7B14D543" w14:textId="0452C881">
            <w:pPr>
              <w:shd w:val="clear" w:color="auto" w:fill="FFFFFF" w:themeFill="background1"/>
              <w:spacing w:before="0" w:beforeAutospacing="off" w:after="0" w:afterAutospacing="off"/>
              <w:jc w:val="left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</w:pPr>
            <w:r w:rsidRPr="6700953F" w:rsidR="2E22EB19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Aparte verpakking</w:t>
            </w:r>
          </w:p>
          <w:p w:rsidR="2E22EB19" w:rsidP="0C4692DD" w:rsidRDefault="2E22EB19" w14:paraId="00F99A38" w14:textId="02C9C062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 xml:space="preserve">Dockingstation </w:t>
            </w:r>
          </w:p>
          <w:p w:rsidR="2E22EB19" w:rsidP="0C4692DD" w:rsidRDefault="2E22EB19" w14:paraId="07755E4A" w14:textId="5708C845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 xml:space="preserve">Prokord PK-5KDLC notebook dock &amp; poortreplicator  </w:t>
            </w:r>
          </w:p>
          <w:p w:rsidR="2E22EB19" w:rsidP="0C4692DD" w:rsidRDefault="2E22EB19" w14:paraId="71D71A90" w14:textId="5A535340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 xml:space="preserve">Bedraad USB 3.2 Gen 1 (3.1 </w:t>
            </w:r>
          </w:p>
          <w:p w:rsidR="2E22EB19" w:rsidP="0C4692DD" w:rsidRDefault="2E22EB19" w14:paraId="1C0B0B4F" w14:textId="3F989272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 xml:space="preserve">Gen 1) Type-C Zwart </w:t>
            </w:r>
          </w:p>
          <w:p w:rsidR="2E22EB19" w:rsidP="0C4692DD" w:rsidRDefault="2E22EB19" w14:paraId="36C4BAB1" w14:textId="6234653B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Gewicht en omvang</w:t>
            </w:r>
          </w:p>
          <w:p w:rsidR="2E22EB19" w:rsidP="0C4692DD" w:rsidRDefault="2E22EB19" w14:paraId="568E534F" w14:textId="4108F78C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Breedte</w:t>
            </w:r>
          </w:p>
          <w:p w:rsidR="2E22EB19" w:rsidP="0C4692DD" w:rsidRDefault="2E22EB19" w14:paraId="79E70457" w14:textId="1BF59C8D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22.3 mm</w:t>
            </w:r>
          </w:p>
          <w:p w:rsidR="2E22EB19" w:rsidP="0C4692DD" w:rsidRDefault="2E22EB19" w14:paraId="370EC357" w14:textId="0444B044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Diepte</w:t>
            </w:r>
          </w:p>
          <w:p w:rsidR="2E22EB19" w:rsidP="0C4692DD" w:rsidRDefault="2E22EB19" w14:paraId="51EF9954" w14:textId="16445A65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8 mm</w:t>
            </w:r>
          </w:p>
          <w:p w:rsidR="2E22EB19" w:rsidP="0C4692DD" w:rsidRDefault="2E22EB19" w14:paraId="03C45BFA" w14:textId="5F843D8F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Hoogte</w:t>
            </w:r>
          </w:p>
          <w:p w:rsidR="2E22EB19" w:rsidP="0C4692DD" w:rsidRDefault="2E22EB19" w14:paraId="43FA545D" w14:textId="1BF1274B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2.6 mm</w:t>
            </w:r>
          </w:p>
          <w:p w:rsidR="2E22EB19" w:rsidP="0C4692DD" w:rsidRDefault="2E22EB19" w14:paraId="38282548" w14:textId="494126F5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Gewicht</w:t>
            </w:r>
          </w:p>
          <w:p w:rsidR="2E22EB19" w:rsidP="0C4692DD" w:rsidRDefault="2E22EB19" w14:paraId="58A8703A" w14:textId="2842C8E3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890 g</w:t>
            </w:r>
          </w:p>
          <w:p w:rsidR="0C4692DD" w:rsidP="0C4692DD" w:rsidRDefault="0C4692DD" w14:paraId="7CD30F8A" w14:textId="57A6019E">
            <w:pPr>
              <w:pStyle w:val="Normal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</w:pPr>
          </w:p>
        </w:tc>
        <w:tc>
          <w:tcPr>
            <w:tcW w:w="2254" w:type="dxa"/>
            <w:tcMar/>
          </w:tcPr>
          <w:p w:rsidR="2E22EB19" w:rsidP="6700953F" w:rsidRDefault="2E22EB19" w14:paraId="0B5F3A08" w14:textId="554028C3">
            <w:pPr>
              <w:shd w:val="clear" w:color="auto" w:fill="FFFFFF" w:themeFill="background1"/>
              <w:spacing w:before="0" w:beforeAutospacing="off" w:after="0" w:afterAutospacing="off"/>
              <w:jc w:val="left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</w:pPr>
            <w:r w:rsidRPr="6700953F" w:rsidR="2E22EB19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Aparte verpakking</w:t>
            </w:r>
          </w:p>
          <w:p w:rsidR="2E22EB19" w:rsidP="0C4692DD" w:rsidRDefault="2E22EB19" w14:paraId="151EE727" w14:textId="0C8523FE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 xml:space="preserve">Headset </w:t>
            </w:r>
          </w:p>
          <w:p w:rsidR="2E22EB19" w:rsidP="0C4692DD" w:rsidRDefault="2E22EB19" w14:paraId="6DFF15FB" w14:textId="692250E3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 xml:space="preserve">Jabra Evolve2 55 headset draadloos hoofdband bluetooth oplaadhouder zwart </w:t>
            </w:r>
          </w:p>
          <w:p w:rsidR="2E22EB19" w:rsidP="0C4692DD" w:rsidRDefault="2E22EB19" w14:paraId="1F470785" w14:textId="0DFF8151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Gewicht en omvang</w:t>
            </w:r>
          </w:p>
          <w:p w:rsidR="2E22EB19" w:rsidP="0C4692DD" w:rsidRDefault="2E22EB19" w14:paraId="5D244C3D" w14:textId="33F85044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Breedte</w:t>
            </w:r>
          </w:p>
          <w:p w:rsidR="2E22EB19" w:rsidP="0C4692DD" w:rsidRDefault="2E22EB19" w14:paraId="76075892" w14:textId="79144D57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185 mm</w:t>
            </w:r>
          </w:p>
          <w:p w:rsidR="2E22EB19" w:rsidP="0C4692DD" w:rsidRDefault="2E22EB19" w14:paraId="2E751772" w14:textId="2D6ABED3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Diepte</w:t>
            </w:r>
          </w:p>
          <w:p w:rsidR="2E22EB19" w:rsidP="0C4692DD" w:rsidRDefault="2E22EB19" w14:paraId="364A7D4E" w14:textId="60887253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175 mm</w:t>
            </w:r>
          </w:p>
          <w:p w:rsidR="2E22EB19" w:rsidP="0C4692DD" w:rsidRDefault="2E22EB19" w14:paraId="00221A2B" w14:textId="27251FB8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Hoogte</w:t>
            </w:r>
          </w:p>
          <w:p w:rsidR="2E22EB19" w:rsidP="0C4692DD" w:rsidRDefault="2E22EB19" w14:paraId="565EAA1A" w14:textId="23215E25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65 mm</w:t>
            </w:r>
          </w:p>
          <w:p w:rsidR="2E22EB19" w:rsidP="0C4692DD" w:rsidRDefault="2E22EB19" w14:paraId="6993538B" w14:textId="06B71DFF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Gewicht</w:t>
            </w:r>
          </w:p>
          <w:p w:rsidR="2E22EB19" w:rsidP="0C4692DD" w:rsidRDefault="2E22EB19" w14:paraId="3136C93B" w14:textId="190F0A41">
            <w:pPr>
              <w:shd w:val="clear" w:color="auto" w:fill="FFFFFF" w:themeFill="background1"/>
              <w:spacing w:before="0" w:beforeAutospacing="off" w:after="0" w:afterAutospacing="off"/>
              <w:jc w:val="left"/>
            </w:pPr>
            <w:r w:rsidRPr="0C4692DD" w:rsidR="2E22EB1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  <w:t>130 g</w:t>
            </w:r>
          </w:p>
          <w:p w:rsidR="0C4692DD" w:rsidP="0C4692DD" w:rsidRDefault="0C4692DD" w14:paraId="0D1D13AA" w14:textId="0B7D3854">
            <w:pPr>
              <w:pStyle w:val="Normal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18"/>
                <w:szCs w:val="18"/>
                <w:lang w:val="nl-NL"/>
              </w:rPr>
            </w:pPr>
          </w:p>
        </w:tc>
      </w:tr>
    </w:tbl>
    <w:p xmlns:wp14="http://schemas.microsoft.com/office/word/2010/wordml" w:rsidP="0C4692DD" wp14:paraId="5AB89DCB" wp14:textId="3FD4694E">
      <w:pPr>
        <w:shd w:val="clear" w:color="auto" w:fill="FFFFFF" w:themeFill="background1"/>
        <w:spacing w:before="0" w:beforeAutospacing="off" w:after="0" w:afterAutospacing="off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33333"/>
          <w:sz w:val="18"/>
          <w:szCs w:val="18"/>
          <w:lang w:val="nl-NL"/>
        </w:rPr>
      </w:pPr>
    </w:p>
    <w:p xmlns:wp14="http://schemas.microsoft.com/office/word/2010/wordml" w:rsidP="0C4692DD" wp14:paraId="19E6279F" wp14:textId="49996E6E">
      <w:pPr>
        <w:shd w:val="clear" w:color="auto" w:fill="FFFFFF" w:themeFill="background1"/>
        <w:spacing w:before="0" w:beforeAutospacing="off" w:after="0" w:afterAutospacing="off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33333"/>
          <w:sz w:val="18"/>
          <w:szCs w:val="18"/>
          <w:lang w:val="nl-NL"/>
        </w:rPr>
      </w:pPr>
    </w:p>
    <w:p xmlns:wp14="http://schemas.microsoft.com/office/word/2010/wordml" w:rsidP="0C4692DD" wp14:paraId="46CBD2BB" wp14:textId="39B9FC1A">
      <w:pPr>
        <w:shd w:val="clear" w:color="auto" w:fill="FFFFFF" w:themeFill="background1"/>
        <w:spacing w:before="0" w:beforeAutospacing="off" w:after="0" w:afterAutospacing="off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33333"/>
          <w:sz w:val="18"/>
          <w:szCs w:val="18"/>
          <w:lang w:val="nl-NL"/>
        </w:rPr>
      </w:pPr>
    </w:p>
    <w:p xmlns:wp14="http://schemas.microsoft.com/office/word/2010/wordml" w:rsidP="0C4692DD" wp14:paraId="0BAA110A" wp14:textId="6575A245">
      <w:pPr>
        <w:shd w:val="clear" w:color="auto" w:fill="FFFFFF" w:themeFill="background1"/>
        <w:spacing w:before="0" w:beforeAutospacing="off" w:after="0" w:afterAutospacing="off"/>
        <w:jc w:val="left"/>
      </w:pPr>
      <w:r w:rsidRPr="0C4692DD" w:rsidR="14DB4EB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33333"/>
          <w:sz w:val="18"/>
          <w:szCs w:val="18"/>
          <w:lang w:val="nl-NL"/>
        </w:rPr>
        <w:t xml:space="preserve"> </w:t>
      </w:r>
    </w:p>
    <w:p xmlns:wp14="http://schemas.microsoft.com/office/word/2010/wordml" w:rsidP="0C4692DD" wp14:paraId="4EFEDBE7" wp14:textId="4094815F">
      <w:pPr>
        <w:shd w:val="clear" w:color="auto" w:fill="FFFFFF" w:themeFill="background1"/>
        <w:spacing w:before="0" w:beforeAutospacing="off" w:after="0" w:afterAutospacing="off"/>
        <w:jc w:val="left"/>
      </w:pPr>
      <w:r w:rsidRPr="0C4692DD" w:rsidR="14DB4EB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33333"/>
          <w:sz w:val="18"/>
          <w:szCs w:val="18"/>
          <w:lang w:val="nl-NL"/>
        </w:rPr>
        <w:t xml:space="preserve"> </w:t>
      </w:r>
    </w:p>
    <w:p xmlns:wp14="http://schemas.microsoft.com/office/word/2010/wordml" w:rsidP="0C4692DD" wp14:paraId="27C0340D" wp14:textId="11E0CD8D">
      <w:pPr>
        <w:shd w:val="clear" w:color="auto" w:fill="FFFFFF" w:themeFill="background1"/>
        <w:spacing w:before="0" w:beforeAutospacing="off" w:after="0" w:afterAutospacing="off"/>
        <w:jc w:val="left"/>
      </w:pPr>
      <w:r w:rsidRPr="0C4692DD" w:rsidR="14DB4EB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33333"/>
          <w:sz w:val="18"/>
          <w:szCs w:val="18"/>
          <w:lang w:val="nl-NL"/>
        </w:rPr>
        <w:t xml:space="preserve"> </w:t>
      </w:r>
    </w:p>
    <w:p xmlns:wp14="http://schemas.microsoft.com/office/word/2010/wordml" w:rsidP="0C4692DD" wp14:paraId="06AEE5F9" wp14:textId="3FE7F548">
      <w:pPr>
        <w:shd w:val="clear" w:color="auto" w:fill="FFFFFF" w:themeFill="background1"/>
        <w:spacing w:before="0" w:beforeAutospacing="off" w:after="0" w:afterAutospacing="off"/>
        <w:jc w:val="left"/>
      </w:pPr>
      <w:r w:rsidRPr="0C4692DD" w:rsidR="14DB4EB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33333"/>
          <w:sz w:val="18"/>
          <w:szCs w:val="18"/>
          <w:lang w:val="nl-NL"/>
        </w:rPr>
        <w:t xml:space="preserve"> </w:t>
      </w:r>
    </w:p>
    <w:p xmlns:wp14="http://schemas.microsoft.com/office/word/2010/wordml" wp14:paraId="7B5CAEB5" wp14:textId="1EB32BF3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0600E85"/>
    <w:rsid w:val="0C4692DD"/>
    <w:rsid w:val="14DB4EB7"/>
    <w:rsid w:val="2E22EB19"/>
    <w:rsid w:val="30600E85"/>
    <w:rsid w:val="67009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00E85"/>
  <w15:chartTrackingRefBased/>
  <w15:docId w15:val="{F260C11F-856C-4A1D-8D6F-351CBC756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5F2B006CF7248860356749DC49D25" ma:contentTypeVersion="14" ma:contentTypeDescription="Een nieuw document maken." ma:contentTypeScope="" ma:versionID="5b2e802f9239a03660a9ea7c3b642208">
  <xsd:schema xmlns:xsd="http://www.w3.org/2001/XMLSchema" xmlns:xs="http://www.w3.org/2001/XMLSchema" xmlns:p="http://schemas.microsoft.com/office/2006/metadata/properties" xmlns:ns2="38f5d0e0-8e43-4b02-8a68-99db94ab9463" xmlns:ns3="6cf66a80-8636-49e4-abb7-f112782f0662" targetNamespace="http://schemas.microsoft.com/office/2006/metadata/properties" ma:root="true" ma:fieldsID="219ebc0a23324abcbaf578e45f1f4e6b" ns2:_="" ns3:_="">
    <xsd:import namespace="38f5d0e0-8e43-4b02-8a68-99db94ab9463"/>
    <xsd:import namespace="6cf66a80-8636-49e4-abb7-f112782f0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5d0e0-8e43-4b02-8a68-99db94ab94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66a80-8636-49e4-abb7-f112782f066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f5d0e0-8e43-4b02-8a68-99db94ab94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8195EC-5F5D-4B16-AF66-EB5EBEB17620}"/>
</file>

<file path=customXml/itemProps2.xml><?xml version="1.0" encoding="utf-8"?>
<ds:datastoreItem xmlns:ds="http://schemas.openxmlformats.org/officeDocument/2006/customXml" ds:itemID="{63B5424B-75C9-4DBC-B11C-0F041D22A2EC}"/>
</file>

<file path=customXml/itemProps3.xml><?xml version="1.0" encoding="utf-8"?>
<ds:datastoreItem xmlns:ds="http://schemas.openxmlformats.org/officeDocument/2006/customXml" ds:itemID="{C94CDB8A-7966-497C-A7CB-F86E176DC09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Helmus, Patrick</dc:creator>
  <keywords/>
  <dc:description/>
  <lastModifiedBy>Helmus, Patrick</lastModifiedBy>
  <dcterms:created xsi:type="dcterms:W3CDTF">2025-09-05T10:45:44.0000000Z</dcterms:created>
  <dcterms:modified xsi:type="dcterms:W3CDTF">2025-09-05T10:47:49.9704643Z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0x01010002A5F2B006CF7248860356749DC49D25</vt:lpwstr>
  </property>
  <property fmtid="{D5CDD505-2E9C-101B-9397-08002B2CF9AE}" pid="3" name="MediaServiceImageTags">
    <vt:lpwstr/>
  </property>
</Properties>
</file>